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3" w:rsidRDefault="00F035F8">
      <w:r>
        <w:t>Following are RWHA Board of Directors individual decisions made via email or telephone.</w:t>
      </w:r>
      <w:r w:rsidR="008C3E51">
        <w:t xml:space="preserve">  These decisions and votes were not done by a formal quarterly meeting but as questions, topics and solutions presented themselves</w:t>
      </w:r>
      <w:r w:rsidR="003D6556">
        <w:t xml:space="preserve"> so they can be addressed in a </w:t>
      </w:r>
      <w:proofErr w:type="gramStart"/>
      <w:r w:rsidR="003D6556">
        <w:t>more timely</w:t>
      </w:r>
      <w:proofErr w:type="gramEnd"/>
      <w:r w:rsidR="003D6556">
        <w:t xml:space="preserve"> manner</w:t>
      </w:r>
      <w:r w:rsidR="008C3E51">
        <w:t xml:space="preserve">.  </w:t>
      </w:r>
    </w:p>
    <w:p w:rsidR="00F035F8" w:rsidRDefault="00F035F8" w:rsidP="00F035F8">
      <w:pPr>
        <w:pStyle w:val="ListParagraph"/>
        <w:numPr>
          <w:ilvl w:val="0"/>
          <w:numId w:val="1"/>
        </w:numPr>
      </w:pPr>
      <w:r>
        <w:t xml:space="preserve">Approved to renew RWHA ad in Hobby Farm publication.  </w:t>
      </w:r>
    </w:p>
    <w:p w:rsidR="00F035F8" w:rsidRDefault="001014B3" w:rsidP="00F035F8">
      <w:pPr>
        <w:pStyle w:val="ListParagraph"/>
        <w:numPr>
          <w:ilvl w:val="0"/>
          <w:numId w:val="1"/>
        </w:numPr>
      </w:pPr>
      <w:r>
        <w:t xml:space="preserve"> Approved to renew RWHA ad in Stockman Grass Farmer.</w:t>
      </w:r>
    </w:p>
    <w:p w:rsidR="001014B3" w:rsidRDefault="001014B3" w:rsidP="00F035F8">
      <w:pPr>
        <w:pStyle w:val="ListParagraph"/>
        <w:numPr>
          <w:ilvl w:val="0"/>
          <w:numId w:val="1"/>
        </w:numPr>
      </w:pPr>
      <w:r>
        <w:t xml:space="preserve">Approved guidelines for NSF checks.  </w:t>
      </w:r>
    </w:p>
    <w:p w:rsidR="001014B3" w:rsidRDefault="001014B3" w:rsidP="001014B3">
      <w:pPr>
        <w:pStyle w:val="ListParagraph"/>
        <w:numPr>
          <w:ilvl w:val="0"/>
          <w:numId w:val="2"/>
        </w:numPr>
      </w:pPr>
      <w:r>
        <w:t xml:space="preserve">Notify offender and give 60 days for payment plus any additional </w:t>
      </w:r>
      <w:r w:rsidR="008C3E51">
        <w:t xml:space="preserve">banks </w:t>
      </w:r>
      <w:r>
        <w:t>charges to the RWHA accounts.</w:t>
      </w:r>
    </w:p>
    <w:p w:rsidR="001014B3" w:rsidRDefault="001014B3" w:rsidP="001014B3">
      <w:pPr>
        <w:pStyle w:val="ListParagraph"/>
        <w:numPr>
          <w:ilvl w:val="0"/>
          <w:numId w:val="2"/>
        </w:numPr>
      </w:pPr>
      <w:r>
        <w:t xml:space="preserve">If account not cleared, send certified notice to offender that registration and transfer abilities are halted until NSF matter is cleared.  </w:t>
      </w:r>
    </w:p>
    <w:p w:rsidR="00DF4599" w:rsidRDefault="00DF4599" w:rsidP="00DF4599">
      <w:pPr>
        <w:pStyle w:val="ListParagraph"/>
        <w:numPr>
          <w:ilvl w:val="0"/>
          <w:numId w:val="1"/>
        </w:numPr>
      </w:pPr>
      <w:r>
        <w:t xml:space="preserve"> Dannie Prater will proceed with encouraging members to join their regions. </w:t>
      </w:r>
    </w:p>
    <w:p w:rsidR="0001420A" w:rsidRDefault="0001420A" w:rsidP="00DF4599">
      <w:pPr>
        <w:pStyle w:val="ListParagraph"/>
        <w:numPr>
          <w:ilvl w:val="0"/>
          <w:numId w:val="1"/>
        </w:numPr>
      </w:pPr>
      <w:r>
        <w:t xml:space="preserve">  Appoint Bud Nichols as a lifetime RWHA member.</w:t>
      </w:r>
    </w:p>
    <w:p w:rsidR="008C3E51" w:rsidRDefault="008C3E51" w:rsidP="00DF4599">
      <w:pPr>
        <w:pStyle w:val="ListParagraph"/>
        <w:numPr>
          <w:ilvl w:val="0"/>
          <w:numId w:val="1"/>
        </w:numPr>
      </w:pPr>
      <w:r>
        <w:t xml:space="preserve">  Amend the registration application, transfer, and membership application to reflect the additional foreign currency charges from our banks.  Applies to our Canadian members. </w:t>
      </w:r>
    </w:p>
    <w:p w:rsidR="008C3E51" w:rsidRDefault="008C3E51" w:rsidP="00DF4599">
      <w:pPr>
        <w:pStyle w:val="ListParagraph"/>
        <w:numPr>
          <w:ilvl w:val="0"/>
          <w:numId w:val="1"/>
        </w:numPr>
      </w:pPr>
      <w:r>
        <w:t xml:space="preserve">Work with our webmaster to update the website if possible to show a RWHA google map that automatically updates with our membership information. </w:t>
      </w:r>
    </w:p>
    <w:p w:rsidR="008C3E51" w:rsidRDefault="008C3E51" w:rsidP="00DF4599">
      <w:pPr>
        <w:pStyle w:val="ListParagraph"/>
        <w:numPr>
          <w:ilvl w:val="0"/>
          <w:numId w:val="1"/>
        </w:numPr>
      </w:pPr>
      <w:r>
        <w:t xml:space="preserve">Work with our webmaster to update the website if possible to automatically </w:t>
      </w:r>
      <w:proofErr w:type="gramStart"/>
      <w:r>
        <w:t>send  welcome</w:t>
      </w:r>
      <w:proofErr w:type="gramEnd"/>
      <w:r>
        <w:t xml:space="preserve"> information  thru their posted email to new RWHA members.  </w:t>
      </w:r>
    </w:p>
    <w:p w:rsidR="00DF4599" w:rsidRDefault="00DF4599" w:rsidP="00DF4599"/>
    <w:p w:rsidR="00192457" w:rsidRPr="00192457" w:rsidRDefault="00192457" w:rsidP="00192457">
      <w:pPr>
        <w:pStyle w:val="NoSpacing"/>
      </w:pPr>
      <w:r w:rsidRPr="00192457">
        <w:t>I approve of the quarterly report. 1-31-2020.   Jenifer Kraus</w:t>
      </w:r>
    </w:p>
    <w:p w:rsidR="00192457" w:rsidRPr="00192457" w:rsidRDefault="00192457" w:rsidP="00192457">
      <w:pPr>
        <w:pStyle w:val="NoSpacing"/>
        <w:rPr>
          <w:sz w:val="18"/>
          <w:szCs w:val="18"/>
        </w:rPr>
      </w:pPr>
      <w:r w:rsidRPr="00192457">
        <w:t xml:space="preserve">I also approve the quarterly report. Joe McCabe </w:t>
      </w:r>
      <w:r w:rsidRPr="00192457">
        <w:rPr>
          <w:rFonts w:ascii="&amp;quot" w:hAnsi="&amp;quot"/>
          <w:sz w:val="12"/>
          <w:szCs w:val="12"/>
          <w:bdr w:val="none" w:sz="0" w:space="0" w:color="auto" w:frame="1"/>
        </w:rPr>
        <w:t></w:t>
      </w:r>
    </w:p>
    <w:p w:rsidR="00192457" w:rsidRDefault="00192457" w:rsidP="00192457">
      <w:pPr>
        <w:pStyle w:val="NoSpacing"/>
        <w:rPr>
          <w:shd w:val="clear" w:color="auto" w:fill="FFFFFF"/>
        </w:rPr>
      </w:pPr>
      <w:r w:rsidRPr="00192457">
        <w:rPr>
          <w:sz w:val="23"/>
          <w:szCs w:val="23"/>
        </w:rPr>
        <w:t xml:space="preserve">I approve the quarterly report.  </w:t>
      </w:r>
      <w:r>
        <w:rPr>
          <w:shd w:val="clear" w:color="auto" w:fill="FFFFFF"/>
        </w:rPr>
        <w:t xml:space="preserve">Larry </w:t>
      </w:r>
      <w:proofErr w:type="spellStart"/>
      <w:r>
        <w:rPr>
          <w:shd w:val="clear" w:color="auto" w:fill="FFFFFF"/>
        </w:rPr>
        <w:t>Sandhaas</w:t>
      </w:r>
      <w:proofErr w:type="spellEnd"/>
      <w:r>
        <w:rPr>
          <w:shd w:val="clear" w:color="auto" w:fill="FFFFFF"/>
        </w:rPr>
        <w:t> </w:t>
      </w:r>
    </w:p>
    <w:p w:rsidR="00192457" w:rsidRPr="00192457" w:rsidRDefault="00192457" w:rsidP="00192457">
      <w:pPr>
        <w:pStyle w:val="NoSpacing"/>
        <w:rPr>
          <w:sz w:val="23"/>
          <w:szCs w:val="23"/>
        </w:rPr>
      </w:pPr>
      <w:r>
        <w:rPr>
          <w:shd w:val="clear" w:color="auto" w:fill="FFFFFF"/>
        </w:rPr>
        <w:t>I also approved of the quarterly report. Dannie Prate</w:t>
      </w:r>
      <w:r>
        <w:rPr>
          <w:shd w:val="clear" w:color="auto" w:fill="FFFFFF"/>
        </w:rPr>
        <w:t>r</w:t>
      </w:r>
      <w:bookmarkStart w:id="0" w:name="_GoBack"/>
      <w:bookmarkEnd w:id="0"/>
    </w:p>
    <w:p w:rsidR="00DF4599" w:rsidRDefault="00DF4599" w:rsidP="00192457">
      <w:pPr>
        <w:pStyle w:val="NoSpacing"/>
      </w:pPr>
    </w:p>
    <w:sectPr w:rsidR="00DF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4F"/>
    <w:multiLevelType w:val="hybridMultilevel"/>
    <w:tmpl w:val="1A9A0BAC"/>
    <w:lvl w:ilvl="0" w:tplc="29585C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2A6F"/>
    <w:multiLevelType w:val="hybridMultilevel"/>
    <w:tmpl w:val="26285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F8"/>
    <w:rsid w:val="0001420A"/>
    <w:rsid w:val="001014B3"/>
    <w:rsid w:val="00192457"/>
    <w:rsid w:val="00220F13"/>
    <w:rsid w:val="003D6556"/>
    <w:rsid w:val="008C3E51"/>
    <w:rsid w:val="00DF4599"/>
    <w:rsid w:val="00F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F8"/>
    <w:pPr>
      <w:ind w:left="720"/>
      <w:contextualSpacing/>
    </w:pPr>
  </w:style>
  <w:style w:type="character" w:customStyle="1" w:styleId="ms-button-flexcontainer">
    <w:name w:val="ms-button-flexcontainer"/>
    <w:basedOn w:val="DefaultParagraphFont"/>
    <w:rsid w:val="00192457"/>
  </w:style>
  <w:style w:type="paragraph" w:styleId="NoSpacing">
    <w:name w:val="No Spacing"/>
    <w:uiPriority w:val="1"/>
    <w:qFormat/>
    <w:rsid w:val="00192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F8"/>
    <w:pPr>
      <w:ind w:left="720"/>
      <w:contextualSpacing/>
    </w:pPr>
  </w:style>
  <w:style w:type="character" w:customStyle="1" w:styleId="ms-button-flexcontainer">
    <w:name w:val="ms-button-flexcontainer"/>
    <w:basedOn w:val="DefaultParagraphFont"/>
    <w:rsid w:val="00192457"/>
  </w:style>
  <w:style w:type="paragraph" w:styleId="NoSpacing">
    <w:name w:val="No Spacing"/>
    <w:uiPriority w:val="1"/>
    <w:qFormat/>
    <w:rsid w:val="00192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4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5006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734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593087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3095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5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famlly</dc:creator>
  <cp:lastModifiedBy>famlly</cp:lastModifiedBy>
  <cp:revision>6</cp:revision>
  <dcterms:created xsi:type="dcterms:W3CDTF">2020-01-25T17:49:00Z</dcterms:created>
  <dcterms:modified xsi:type="dcterms:W3CDTF">2020-01-31T22:07:00Z</dcterms:modified>
</cp:coreProperties>
</file>